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1043D" w14:textId="77777777" w:rsidR="0003591C" w:rsidRPr="00104CD0" w:rsidRDefault="0003591C" w:rsidP="0003591C">
      <w:pPr>
        <w:spacing w:before="0" w:after="0"/>
        <w:ind w:right="-720"/>
        <w:jc w:val="center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Nineteenth Sunday in Ordinary Time, Cycle C</w:t>
      </w:r>
    </w:p>
    <w:p w14:paraId="310C6BB5" w14:textId="77777777" w:rsidR="0003591C" w:rsidRPr="00104CD0" w:rsidRDefault="0003591C" w:rsidP="0003591C">
      <w:pPr>
        <w:spacing w:before="0" w:after="0"/>
        <w:ind w:right="-720"/>
        <w:jc w:val="center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St. Mary’s, 2022</w:t>
      </w:r>
    </w:p>
    <w:p w14:paraId="448CC689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67A9500E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65712491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A number of years ago</w:t>
      </w:r>
    </w:p>
    <w:p w14:paraId="4094B5B4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there was a paper circulating around theological faculties</w:t>
      </w:r>
    </w:p>
    <w:p w14:paraId="240B8ADE" w14:textId="77777777" w:rsidR="0003591C" w:rsidRPr="00104CD0" w:rsidRDefault="0003591C" w:rsidP="0003591C">
      <w:pPr>
        <w:pStyle w:val="ListParagraph"/>
        <w:numPr>
          <w:ilvl w:val="0"/>
          <w:numId w:val="1"/>
        </w:num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including my own </w:t>
      </w:r>
      <w:r w:rsidRPr="00104CD0">
        <w:rPr>
          <w:rFonts w:asciiTheme="minorHAnsi" w:hAnsiTheme="minorHAnsi" w:cs="Aptos"/>
        </w:rPr>
        <w:tab/>
      </w:r>
    </w:p>
    <w:p w14:paraId="69DB1D45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with the provocative title, “Why God did not get tenure.”</w:t>
      </w:r>
    </w:p>
    <w:p w14:paraId="15FEC9DE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it was pretty amusing </w:t>
      </w:r>
    </w:p>
    <w:p w14:paraId="6A930F68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at least for any who have endured the tenure process.</w:t>
      </w:r>
    </w:p>
    <w:p w14:paraId="26C2E6BE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1E1AD853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Among the purported reasons that God did not get tenure were:</w:t>
      </w:r>
    </w:p>
    <w:p w14:paraId="06E99EB4" w14:textId="77777777" w:rsidR="0003591C" w:rsidRPr="00104CD0" w:rsidRDefault="0003591C" w:rsidP="0003591C">
      <w:pPr>
        <w:pStyle w:val="ListParagraph"/>
        <w:numPr>
          <w:ilvl w:val="0"/>
          <w:numId w:val="2"/>
        </w:num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He only wrote one book;</w:t>
      </w:r>
    </w:p>
    <w:p w14:paraId="4B7A1BDB" w14:textId="77777777" w:rsidR="0003591C" w:rsidRPr="00104CD0" w:rsidRDefault="0003591C" w:rsidP="0003591C">
      <w:pPr>
        <w:pStyle w:val="ListParagraph"/>
        <w:numPr>
          <w:ilvl w:val="0"/>
          <w:numId w:val="2"/>
        </w:num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It had no footnotes; </w:t>
      </w:r>
    </w:p>
    <w:p w14:paraId="268B90CE" w14:textId="77777777" w:rsidR="0003591C" w:rsidRPr="00104CD0" w:rsidRDefault="0003591C" w:rsidP="0003591C">
      <w:pPr>
        <w:pStyle w:val="ListParagraph"/>
        <w:numPr>
          <w:ilvl w:val="0"/>
          <w:numId w:val="2"/>
        </w:num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Some doubted that he wrote it by himself; </w:t>
      </w:r>
    </w:p>
    <w:p w14:paraId="533EE60F" w14:textId="77777777" w:rsidR="0003591C" w:rsidRPr="00104CD0" w:rsidRDefault="0003591C" w:rsidP="0003591C">
      <w:pPr>
        <w:pStyle w:val="ListParagraph"/>
        <w:numPr>
          <w:ilvl w:val="0"/>
          <w:numId w:val="2"/>
        </w:num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The scientific community could never replicate God’s results, as in the creation story; </w:t>
      </w:r>
    </w:p>
    <w:p w14:paraId="2F0CA245" w14:textId="77777777" w:rsidR="0003591C" w:rsidRPr="00104CD0" w:rsidRDefault="0003591C" w:rsidP="0003591C">
      <w:pPr>
        <w:pStyle w:val="ListParagraph"/>
        <w:numPr>
          <w:ilvl w:val="0"/>
          <w:numId w:val="2"/>
        </w:num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God rarely came to class, telling his students: read the book;</w:t>
      </w:r>
    </w:p>
    <w:p w14:paraId="12B9FC39" w14:textId="77777777" w:rsidR="0003591C" w:rsidRPr="00104CD0" w:rsidRDefault="0003591C" w:rsidP="0003591C">
      <w:pPr>
        <w:pStyle w:val="ListParagraph"/>
        <w:numPr>
          <w:ilvl w:val="0"/>
          <w:numId w:val="2"/>
        </w:num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Often God had his untenured Son teach class in his place.</w:t>
      </w:r>
    </w:p>
    <w:p w14:paraId="040DD14E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21235276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In a similar but more-timely vein </w:t>
      </w:r>
    </w:p>
    <w:p w14:paraId="631F4A63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 xml:space="preserve">this past week an analogous list has been circulating </w:t>
      </w:r>
    </w:p>
    <w:p w14:paraId="4275A9C8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delineating why Jesus could never win a political election.</w:t>
      </w:r>
    </w:p>
    <w:p w14:paraId="36FF3420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</w:p>
    <w:p w14:paraId="777F7AA0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Included in those reasons were:</w:t>
      </w:r>
    </w:p>
    <w:p w14:paraId="70904582" w14:textId="77777777" w:rsidR="0003591C" w:rsidRPr="00104CD0" w:rsidRDefault="0003591C" w:rsidP="0003591C">
      <w:pPr>
        <w:pStyle w:val="ListParagraph"/>
        <w:numPr>
          <w:ilvl w:val="0"/>
          <w:numId w:val="3"/>
        </w:num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His ludicrous views on nonviolence that render him unpalatable to national security voters in all parties;</w:t>
      </w:r>
    </w:p>
    <w:p w14:paraId="69C76FF4" w14:textId="77777777" w:rsidR="0003591C" w:rsidRPr="00104CD0" w:rsidRDefault="0003591C" w:rsidP="0003591C">
      <w:pPr>
        <w:pStyle w:val="ListParagraph"/>
        <w:numPr>
          <w:ilvl w:val="0"/>
          <w:numId w:val="3"/>
        </w:num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That he provided free health care so must be a socialist; </w:t>
      </w:r>
    </w:p>
    <w:p w14:paraId="231EDADB" w14:textId="77777777" w:rsidR="0003591C" w:rsidRPr="00104CD0" w:rsidRDefault="0003591C" w:rsidP="0003591C">
      <w:pPr>
        <w:pStyle w:val="ListParagraph"/>
        <w:numPr>
          <w:ilvl w:val="0"/>
          <w:numId w:val="3"/>
        </w:num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He undermined family fishing businesses by recruiting labor out of the work force, so is an enemy of small business;</w:t>
      </w:r>
    </w:p>
    <w:p w14:paraId="71BEB6A8" w14:textId="77777777" w:rsidR="0003591C" w:rsidRPr="00104CD0" w:rsidRDefault="0003591C" w:rsidP="0003591C">
      <w:pPr>
        <w:pStyle w:val="ListParagraph"/>
        <w:numPr>
          <w:ilvl w:val="0"/>
          <w:numId w:val="3"/>
        </w:num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He was not particularly available to the wealthy or powerful, spending too much time with illegal aliens and unregistered voters; </w:t>
      </w:r>
    </w:p>
    <w:p w14:paraId="3C724697" w14:textId="77777777" w:rsidR="0003591C" w:rsidRPr="00104CD0" w:rsidRDefault="0003591C" w:rsidP="0003591C">
      <w:pPr>
        <w:pStyle w:val="ListParagraph"/>
        <w:numPr>
          <w:ilvl w:val="0"/>
          <w:numId w:val="3"/>
        </w:num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He rebuked a follower for using a concealed weapon to defend him in the garden of Gethsemane, revealing his weakness on the 2</w:t>
      </w:r>
      <w:r w:rsidRPr="00104CD0">
        <w:rPr>
          <w:rFonts w:asciiTheme="minorHAnsi" w:hAnsiTheme="minorHAnsi" w:cs="Aptos"/>
          <w:vertAlign w:val="superscript"/>
        </w:rPr>
        <w:t>nd</w:t>
      </w:r>
      <w:r w:rsidRPr="00104CD0">
        <w:rPr>
          <w:rFonts w:asciiTheme="minorHAnsi" w:hAnsiTheme="minorHAnsi" w:cs="Aptos"/>
        </w:rPr>
        <w:t xml:space="preserve"> amendment and inability to get an NRA endorsement; </w:t>
      </w:r>
    </w:p>
    <w:p w14:paraId="070AD691" w14:textId="77777777" w:rsidR="0003591C" w:rsidRPr="00104CD0" w:rsidRDefault="0003591C" w:rsidP="0003591C">
      <w:pPr>
        <w:pStyle w:val="ListParagraph"/>
        <w:numPr>
          <w:ilvl w:val="0"/>
          <w:numId w:val="3"/>
        </w:num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And, He was more interested in the kingdom of God than the good old U.S. of A.</w:t>
      </w:r>
    </w:p>
    <w:p w14:paraId="45D625A2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436E9117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I not only agree that Jesus would never be elected</w:t>
      </w:r>
    </w:p>
    <w:p w14:paraId="03C10603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To statewide office, congress, </w:t>
      </w:r>
    </w:p>
    <w:p w14:paraId="1F104EB9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the senate and especially president </w:t>
      </w:r>
    </w:p>
    <w:p w14:paraId="4FA8DA6F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 xml:space="preserve">but also, that he would be supremely unqualified for the job </w:t>
      </w:r>
    </w:p>
    <w:p w14:paraId="1BD0BC41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especially because of his broad and inclusive commitment</w:t>
      </w:r>
    </w:p>
    <w:p w14:paraId="31D2BA9E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to God’s reign.</w:t>
      </w:r>
    </w:p>
    <w:p w14:paraId="7C4E114B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</w:p>
    <w:p w14:paraId="59FA588A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Admittedly today’s readings do not seem much focused on God’s reign</w:t>
      </w:r>
    </w:p>
    <w:p w14:paraId="74238E5B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lastRenderedPageBreak/>
        <w:tab/>
        <w:t xml:space="preserve">and appear see more like virtually impossible instructions </w:t>
      </w:r>
    </w:p>
    <w:p w14:paraId="13192C4D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for would be disciples, such as:</w:t>
      </w:r>
    </w:p>
    <w:p w14:paraId="47C54789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sell all your belongings,</w:t>
      </w:r>
    </w:p>
    <w:p w14:paraId="76562A22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give them all to the poor,</w:t>
      </w:r>
    </w:p>
    <w:p w14:paraId="629B529C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and live on high alert for God’s imminent appearance.</w:t>
      </w:r>
    </w:p>
    <w:p w14:paraId="7BBD190A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207683D4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 xml:space="preserve">However, reducing today’s readings </w:t>
      </w:r>
    </w:p>
    <w:p w14:paraId="7DAC24C4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to an unrealistic checklist for future apostolic recruits </w:t>
      </w:r>
    </w:p>
    <w:p w14:paraId="500B81B7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could be just a pretext</w:t>
      </w:r>
    </w:p>
    <w:p w14:paraId="647C35E6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for not taking today’s readings seriously.  </w:t>
      </w:r>
    </w:p>
    <w:p w14:paraId="0C2CB264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</w:p>
    <w:p w14:paraId="29C46725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If we reduce God’s Words to a series </w:t>
      </w:r>
    </w:p>
    <w:p w14:paraId="6EB5AE7C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of utterly preposterous instructions for becoming disciples</w:t>
      </w:r>
    </w:p>
    <w:p w14:paraId="4AF3C627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then it is easy to dismiss and ignore such a Word.</w:t>
      </w:r>
    </w:p>
    <w:p w14:paraId="0505B0CB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465C216E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 What happens, however, if instead of dismissing the readings</w:t>
      </w:r>
    </w:p>
    <w:p w14:paraId="577B4FF4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as outrageous requirements for reluctant disciples, </w:t>
      </w:r>
    </w:p>
    <w:p w14:paraId="30B7190F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we read them, instead, </w:t>
      </w:r>
    </w:p>
    <w:p w14:paraId="7B4930FB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as insights into the very nature of Jesus?</w:t>
      </w:r>
    </w:p>
    <w:p w14:paraId="41E919E6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26936B31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Suddenly all of those images and teachings about “faith”</w:t>
      </w:r>
    </w:p>
    <w:p w14:paraId="0083FA17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enumerated in the reading from Hebrews</w:t>
      </w:r>
    </w:p>
    <w:p w14:paraId="621DFC2D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not only illustrate the virtues of Abraham</w:t>
      </w:r>
    </w:p>
    <w:p w14:paraId="3360308D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but also, of Jesus </w:t>
      </w:r>
    </w:p>
    <w:p w14:paraId="0C336D3D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who similarly was “as good as dead,”</w:t>
      </w:r>
    </w:p>
    <w:p w14:paraId="2BF272BC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but from whom came forth spiritual descendants</w:t>
      </w:r>
    </w:p>
    <w:p w14:paraId="0F286B45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as numerous as the stars in the sky.</w:t>
      </w:r>
    </w:p>
    <w:p w14:paraId="1CA7E8CC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709A8C75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Likewise, all of those Gospel directives</w:t>
      </w:r>
    </w:p>
    <w:p w14:paraId="740B671A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about having no wealth.</w:t>
      </w:r>
    </w:p>
    <w:p w14:paraId="747F415C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about giving everything you have away,</w:t>
      </w:r>
    </w:p>
    <w:p w14:paraId="50FB5C6F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about living every minute as though God,</w:t>
      </w:r>
    </w:p>
    <w:p w14:paraId="5615EB76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might momentarily burst onto the scene,</w:t>
      </w:r>
    </w:p>
    <w:p w14:paraId="21F6DF3E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16DF0B0B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all start to take on an air of realism</w:t>
      </w:r>
    </w:p>
    <w:p w14:paraId="05B75D59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because they perfectly describe the Son of God</w:t>
      </w:r>
    </w:p>
    <w:p w14:paraId="6684C338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who had no earthly treasure</w:t>
      </w:r>
    </w:p>
    <w:p w14:paraId="0E423BC6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not even a place to lay his head</w:t>
      </w:r>
    </w:p>
    <w:p w14:paraId="1DFBDB25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and constantly thrived in the presence of God.</w:t>
      </w:r>
    </w:p>
    <w:p w14:paraId="6212E777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0A46B5F2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There is an obvious problem in pursuing this thinking, however,</w:t>
      </w:r>
    </w:p>
    <w:p w14:paraId="55BEC61A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for if you now are prone to believe that today’s readings </w:t>
      </w:r>
    </w:p>
    <w:p w14:paraId="12C2AE56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are more descriptions of the exceptional Jesus </w:t>
      </w:r>
    </w:p>
    <w:p w14:paraId="51A6D961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rather than unrealistic expectations </w:t>
      </w:r>
    </w:p>
    <w:p w14:paraId="08EE4AAA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lastRenderedPageBreak/>
        <w:t xml:space="preserve">for his very unexceptional followers … </w:t>
      </w:r>
    </w:p>
    <w:p w14:paraId="38B308DE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4767ED76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 xml:space="preserve">you might be wondering, </w:t>
      </w:r>
    </w:p>
    <w:p w14:paraId="790DA646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why we read them at all?</w:t>
      </w:r>
    </w:p>
    <w:p w14:paraId="1BB0C68A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Do they have anything to do with us</w:t>
      </w:r>
    </w:p>
    <w:p w14:paraId="67BD6064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other than awe or embarrass us</w:t>
      </w:r>
    </w:p>
    <w:p w14:paraId="6727C85F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in the presence of this amazing Christ?</w:t>
      </w:r>
    </w:p>
    <w:p w14:paraId="7C3EE1DD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136BD712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In order to dig myself out of this homiletic hole </w:t>
      </w:r>
    </w:p>
    <w:p w14:paraId="2B2683B7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I need to make a small excursion away from the readings</w:t>
      </w:r>
    </w:p>
    <w:p w14:paraId="7F97C377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into an insight from a brilliant colleague</w:t>
      </w:r>
      <w:r w:rsidRPr="00104CD0">
        <w:rPr>
          <w:rStyle w:val="FootnoteReference"/>
          <w:rFonts w:asciiTheme="minorHAnsi" w:hAnsiTheme="minorHAnsi" w:cs="Aptos"/>
        </w:rPr>
        <w:footnoteReference w:id="1"/>
      </w:r>
    </w:p>
    <w:p w14:paraId="7C32B113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who works at the intersection of theology and the sciences.</w:t>
      </w:r>
    </w:p>
    <w:p w14:paraId="3FC0280E" w14:textId="77777777" w:rsidR="0003591C" w:rsidRPr="00104CD0" w:rsidRDefault="0003591C" w:rsidP="0003591C">
      <w:pPr>
        <w:tabs>
          <w:tab w:val="left" w:pos="3030"/>
        </w:tabs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</w:p>
    <w:p w14:paraId="49CD6831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This colleague introduced me to the work of </w:t>
      </w:r>
      <w:hyperlink r:id="rId7" w:history="1">
        <w:r w:rsidRPr="00104CD0">
          <w:rPr>
            <w:rStyle w:val="Hyperlink"/>
            <w:rFonts w:asciiTheme="minorHAnsi" w:hAnsiTheme="minorHAnsi" w:cs="Aptos"/>
          </w:rPr>
          <w:t>Allan Schore</w:t>
        </w:r>
      </w:hyperlink>
    </w:p>
    <w:p w14:paraId="68230819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a psychologist who studies brain development in children</w:t>
      </w:r>
    </w:p>
    <w:p w14:paraId="22FAA14B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especially during the first few months of life.</w:t>
      </w:r>
    </w:p>
    <w:p w14:paraId="040A778B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</w:p>
    <w:p w14:paraId="2098B2F0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Schore describes the life of a newborn as somewhat chaotic,</w:t>
      </w:r>
    </w:p>
    <w:p w14:paraId="1D1577CF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filled with unformed feelings and new sensations,</w:t>
      </w:r>
    </w:p>
    <w:p w14:paraId="5BA1F2C6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made more complex because they lack </w:t>
      </w:r>
    </w:p>
    <w:p w14:paraId="6EEB8712" w14:textId="77777777" w:rsidR="0003591C" w:rsidRPr="00104CD0" w:rsidRDefault="0003591C" w:rsidP="0003591C">
      <w:pPr>
        <w:spacing w:before="0" w:after="0"/>
        <w:ind w:left="144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any verbal comprehension of their world.</w:t>
      </w:r>
    </w:p>
    <w:p w14:paraId="5CA9A204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</w:p>
    <w:p w14:paraId="72B9639E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The role of the nurturing parent, according to Shore, </w:t>
      </w:r>
    </w:p>
    <w:p w14:paraId="4D2FA161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is to mirror the infant’s inner emotional life </w:t>
      </w:r>
    </w:p>
    <w:p w14:paraId="374EDF2E" w14:textId="77777777" w:rsidR="0003591C" w:rsidRPr="00104CD0" w:rsidRDefault="0003591C" w:rsidP="0003591C">
      <w:pPr>
        <w:spacing w:before="0" w:after="0"/>
        <w:ind w:left="144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– the excitement, pain, joy, sadness – </w:t>
      </w:r>
    </w:p>
    <w:p w14:paraId="67D4B27D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and give these emotions both verbal and physical expression</w:t>
      </w:r>
    </w:p>
    <w:p w14:paraId="65D049E3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on the child’s behalf.</w:t>
      </w:r>
    </w:p>
    <w:p w14:paraId="02AF7990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20D7329A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 xml:space="preserve">We’ve all done or at least observed his process: </w:t>
      </w:r>
    </w:p>
    <w:p w14:paraId="7ABCF4A4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holding and comforting a child when crying or startled</w:t>
      </w:r>
    </w:p>
    <w:p w14:paraId="3E023F59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patting their bottoms and making sympathetic sounds</w:t>
      </w:r>
    </w:p>
    <w:p w14:paraId="77451843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singing your equivalent of “Soft Kitty,” </w:t>
      </w:r>
    </w:p>
    <w:p w14:paraId="30C0C7DD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manufacturing those foolish baby sounds and faces</w:t>
      </w:r>
    </w:p>
    <w:p w14:paraId="6EC03722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when playing peek-a-boo </w:t>
      </w:r>
    </w:p>
    <w:p w14:paraId="5F1008FD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or improvising airplane noises</w:t>
      </w:r>
    </w:p>
    <w:p w14:paraId="0535B2A6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as you try to fly the pureed peas</w:t>
      </w:r>
    </w:p>
    <w:p w14:paraId="78132A85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into the unsuspecting mouth of a 6-month-old.</w:t>
      </w:r>
    </w:p>
    <w:p w14:paraId="12533491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1D146915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 xml:space="preserve">According to Shore, </w:t>
      </w:r>
      <w:r w:rsidRPr="00104CD0">
        <w:rPr>
          <w:rFonts w:asciiTheme="minorHAnsi" w:hAnsiTheme="minorHAnsi" w:cs="Aptos"/>
        </w:rPr>
        <w:tab/>
        <w:t>the nurturing parent [or celibate uncle]</w:t>
      </w:r>
    </w:p>
    <w:p w14:paraId="33100C44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helps to strength and consolidate the child’s awareness</w:t>
      </w:r>
    </w:p>
    <w:p w14:paraId="09B36B0B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lastRenderedPageBreak/>
        <w:tab/>
        <w:t>of her own feelings by amplifying them often by exaggeration.</w:t>
      </w:r>
    </w:p>
    <w:p w14:paraId="431E2C69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779A8073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 xml:space="preserve">The parent takes the chaotic and unformed feelings of the infant </w:t>
      </w:r>
    </w:p>
    <w:p w14:paraId="7D3EA07A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synthesizes them</w:t>
      </w:r>
    </w:p>
    <w:p w14:paraId="669F6D51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and then offers them back to the child.</w:t>
      </w:r>
    </w:p>
    <w:p w14:paraId="0D31A627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44BFE4F5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In a sense, the parent is loaning the child</w:t>
      </w:r>
    </w:p>
    <w:p w14:paraId="10BF6D17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the use of her more mature brain</w:t>
      </w:r>
    </w:p>
    <w:p w14:paraId="1AC8B5EB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as the child struggles to organize her experiences.</w:t>
      </w:r>
    </w:p>
    <w:p w14:paraId="20F7B271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59856A1F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In the process, empirical evidence demonstrates that</w:t>
      </w:r>
    </w:p>
    <w:p w14:paraId="6E4515A1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the child’s brain actually changes because of this process:</w:t>
      </w:r>
    </w:p>
    <w:p w14:paraId="6B5BB0AE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the neural bridge between </w:t>
      </w:r>
    </w:p>
    <w:p w14:paraId="3795F255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the rational, problem-solving part of the brain</w:t>
      </w:r>
    </w:p>
    <w:p w14:paraId="0E7E68BF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and the emotional limbic system gets stronger.</w:t>
      </w:r>
    </w:p>
    <w:p w14:paraId="22850DE7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65731854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Patterns of attachment and security</w:t>
      </w:r>
    </w:p>
    <w:p w14:paraId="0B793E50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through nurturing and emotionally available parents</w:t>
      </w:r>
    </w:p>
    <w:p w14:paraId="455836D7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are thus literally engineered into our brains</w:t>
      </w:r>
    </w:p>
    <w:p w14:paraId="643C9D49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and subsequently influence for the rest of our lives</w:t>
      </w:r>
    </w:p>
    <w:p w14:paraId="046AE8CB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our ability to relate, to trust, to be emotionally available.</w:t>
      </w:r>
    </w:p>
    <w:p w14:paraId="14715D1C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5C0DB8D6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The reason I make this excursion into intersubjective psychology</w:t>
      </w:r>
    </w:p>
    <w:p w14:paraId="1578D664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limbic systems, and parenting</w:t>
      </w:r>
    </w:p>
    <w:p w14:paraId="57C57C57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is not to distract you from the homiletic hole I created for myself</w:t>
      </w:r>
    </w:p>
    <w:p w14:paraId="4E3FF06B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 xml:space="preserve">when suggesting that the readings </w:t>
      </w:r>
    </w:p>
    <w:p w14:paraId="05F71869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are more about Jesus than about us,</w:t>
      </w:r>
    </w:p>
    <w:p w14:paraId="737017F5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2E540B77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 xml:space="preserve">but to provide a strategy for thinking about sacred texts </w:t>
      </w:r>
    </w:p>
    <w:p w14:paraId="694898A3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proclaimed to very flawed and imperfect disciples.</w:t>
      </w:r>
    </w:p>
    <w:p w14:paraId="21149F33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that describe the flawless Son of God.</w:t>
      </w:r>
    </w:p>
    <w:p w14:paraId="2F2C3647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</w:p>
    <w:p w14:paraId="4E2B17F6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Borrowing psychologist Shores’ model</w:t>
      </w:r>
    </w:p>
    <w:p w14:paraId="66430DDC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I suggest that, like infants, we live in a chaotic world</w:t>
      </w:r>
    </w:p>
    <w:p w14:paraId="3577946D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 global politic of disregard and derision</w:t>
      </w:r>
    </w:p>
    <w:p w14:paraId="4785FBD4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filled with violence and indignities</w:t>
      </w:r>
    </w:p>
    <w:p w14:paraId="7A1AD2DF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especially the brutalization of innocents</w:t>
      </w:r>
    </w:p>
    <w:p w14:paraId="7218B390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indiscriminately bombed</w:t>
      </w:r>
    </w:p>
    <w:p w14:paraId="38AD9393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deprived of food and clean water</w:t>
      </w:r>
    </w:p>
    <w:p w14:paraId="76033668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or more genteelly subjected to discrimination</w:t>
      </w:r>
    </w:p>
    <w:p w14:paraId="744B22F9" w14:textId="77777777" w:rsidR="0003591C" w:rsidRPr="00104CD0" w:rsidRDefault="0003591C" w:rsidP="0003591C">
      <w:pPr>
        <w:spacing w:before="0" w:after="0"/>
        <w:ind w:left="144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allegedly even at </w:t>
      </w:r>
      <w:hyperlink r:id="rId8" w:history="1">
        <w:r w:rsidRPr="00104CD0">
          <w:rPr>
            <w:rStyle w:val="Hyperlink"/>
            <w:rFonts w:asciiTheme="minorHAnsi" w:hAnsiTheme="minorHAnsi" w:cs="Aptos"/>
          </w:rPr>
          <w:t>Sesame Street Theme parks</w:t>
        </w:r>
      </w:hyperlink>
      <w:r w:rsidRPr="00104CD0">
        <w:rPr>
          <w:rFonts w:asciiTheme="minorHAnsi" w:hAnsiTheme="minorHAnsi" w:cs="Aptos"/>
        </w:rPr>
        <w:t>.</w:t>
      </w:r>
    </w:p>
    <w:p w14:paraId="01899994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16D584A1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Like a nurturing parent</w:t>
      </w:r>
    </w:p>
    <w:p w14:paraId="184DE15E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today’s readings invite us to encounter a Jesus</w:t>
      </w:r>
    </w:p>
    <w:p w14:paraId="7ECBA00F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lastRenderedPageBreak/>
        <w:tab/>
        <w:t>who, instead of offering us his pre-frontal lobe</w:t>
      </w:r>
    </w:p>
    <w:p w14:paraId="64C85DE4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to give order to our chaotic emotional lives</w:t>
      </w:r>
    </w:p>
    <w:p w14:paraId="75C6CE6A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66E9A97F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spiritually loans us his divinely mature soul,</w:t>
      </w:r>
    </w:p>
    <w:p w14:paraId="2D186A0B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his faith, his self-lessness,</w:t>
      </w:r>
    </w:p>
    <w:p w14:paraId="1CA8F9F8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and his vision of God’s reign,</w:t>
      </w:r>
    </w:p>
    <w:p w14:paraId="198A6DFF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6EAA8D60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so that we, in turn, can not only reengineer</w:t>
      </w:r>
    </w:p>
    <w:p w14:paraId="1FFE8F7E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our very plastic brains</w:t>
      </w:r>
    </w:p>
    <w:p w14:paraId="03D392BE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and change our patterns of thinking</w:t>
      </w:r>
    </w:p>
    <w:p w14:paraId="66B13ED0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but maybe actually change our much less plastics hearts</w:t>
      </w:r>
    </w:p>
    <w:p w14:paraId="38C3AFD1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and change our patterns of living</w:t>
      </w:r>
    </w:p>
    <w:p w14:paraId="463CC13D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becoming more empathic, inclusive, and vulnerable: </w:t>
      </w:r>
    </w:p>
    <w:p w14:paraId="23CE129C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spiritually evolving from distantiated</w:t>
      </w:r>
    </w:p>
    <w:p w14:paraId="33ACAF28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even lethargic observers of faith</w:t>
      </w:r>
    </w:p>
    <w:p w14:paraId="02C86C20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into committed disciples forged in the image of Christ</w:t>
      </w:r>
    </w:p>
    <w:p w14:paraId="5DE8ABE4" w14:textId="77777777" w:rsidR="0003591C" w:rsidRPr="00104CD0" w:rsidRDefault="0003591C" w:rsidP="0003591C">
      <w:pPr>
        <w:spacing w:before="0" w:after="0"/>
        <w:ind w:left="2160"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missioned to be agents of change.</w:t>
      </w:r>
    </w:p>
    <w:p w14:paraId="4217205F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0C41C57D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There are an increasing number of people in the world</w:t>
      </w:r>
    </w:p>
    <w:p w14:paraId="5242123E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including Christians, though that may surprise you,</w:t>
      </w:r>
    </w:p>
    <w:p w14:paraId="4BC2B974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who no longer believe in Jesus’ divinity.</w:t>
      </w:r>
    </w:p>
    <w:p w14:paraId="08516452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</w:p>
    <w:p w14:paraId="358254B6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Since all are welcome to this praying and this preaching</w:t>
      </w:r>
    </w:p>
    <w:p w14:paraId="63F8A96D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In person or on-line</w:t>
      </w:r>
    </w:p>
    <w:p w14:paraId="5588963C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And while respecting people’s individual belief systems</w:t>
      </w:r>
    </w:p>
    <w:p w14:paraId="73F85B41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</w:p>
    <w:p w14:paraId="19D1B631" w14:textId="77777777" w:rsidR="0003591C" w:rsidRPr="00104CD0" w:rsidRDefault="0003591C" w:rsidP="0003591C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I contend that it is undeniable</w:t>
      </w:r>
    </w:p>
    <w:p w14:paraId="1D4726BB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that Jesus was a world class change agent:</w:t>
      </w:r>
    </w:p>
    <w:p w14:paraId="4DA59EDD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through his teaching</w:t>
      </w:r>
    </w:p>
    <w:p w14:paraId="65CC5056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his healing</w:t>
      </w:r>
    </w:p>
    <w:p w14:paraId="6A32DB17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his preaching</w:t>
      </w:r>
    </w:p>
    <w:p w14:paraId="3C0BF81E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and his sustained example of a self-sacrificing life</w:t>
      </w:r>
    </w:p>
    <w:p w14:paraId="323A6CEB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culminating in his self-sacrificing death.  </w:t>
      </w:r>
    </w:p>
    <w:p w14:paraId="06713AEE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40EE81D8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Jesus changed the way that countless millions, even billions</w:t>
      </w:r>
    </w:p>
    <w:p w14:paraId="18F81CF4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think about God and about each other.</w:t>
      </w:r>
    </w:p>
    <w:p w14:paraId="017B7C2F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7957CBBF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By lending us soul, his vision, his word</w:t>
      </w:r>
    </w:p>
    <w:p w14:paraId="383052D4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even his sacramental body</w:t>
      </w:r>
    </w:p>
    <w:p w14:paraId="30E6585F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he commissions us to enflesh the virtues he enfleshed,</w:t>
      </w:r>
    </w:p>
    <w:p w14:paraId="0FD907AF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those gifts that our society and our city need so desperately: </w:t>
      </w:r>
    </w:p>
    <w:p w14:paraId="14088FE1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care for the marginalized and the sick</w:t>
      </w:r>
    </w:p>
    <w:p w14:paraId="27847345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witness against violence</w:t>
      </w:r>
    </w:p>
    <w:p w14:paraId="1F46F150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defense of the dignity of every individual</w:t>
      </w:r>
    </w:p>
    <w:p w14:paraId="7FA45C55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lastRenderedPageBreak/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and above all peace building </w:t>
      </w:r>
    </w:p>
    <w:p w14:paraId="5F7713A6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between nations and neighborhoods</w:t>
      </w:r>
    </w:p>
    <w:p w14:paraId="7639C15C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between law officers and law-abiding citizens</w:t>
      </w:r>
    </w:p>
    <w:p w14:paraId="20BBE281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And between those of every political persuasion</w:t>
      </w:r>
    </w:p>
    <w:p w14:paraId="62ED40E8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who too often believe that</w:t>
      </w:r>
    </w:p>
    <w:p w14:paraId="42E00083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 different political opinion</w:t>
      </w:r>
    </w:p>
    <w:p w14:paraId="26808193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is license for uncommon hostility</w:t>
      </w:r>
    </w:p>
    <w:p w14:paraId="2AF7B208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and disturbing malice.</w:t>
      </w:r>
    </w:p>
    <w:p w14:paraId="7B759746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69394560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In November of 1961, The Catalonian Maestro, Pablo Casals</w:t>
      </w:r>
    </w:p>
    <w:p w14:paraId="552751E9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Was invited to perform in the East Wing of the Whitehouse</w:t>
      </w:r>
    </w:p>
    <w:p w14:paraId="607E2FE9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For President and Mrs. Kennedy and other distinguished guests.</w:t>
      </w:r>
    </w:p>
    <w:p w14:paraId="6400D66F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 xml:space="preserve">Performing a program of works by </w:t>
      </w:r>
    </w:p>
    <w:p w14:paraId="0F2F4388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Felix Mendelssohn, </w:t>
      </w:r>
    </w:p>
    <w:p w14:paraId="233E7EC4" w14:textId="77777777" w:rsidR="0003591C" w:rsidRPr="00104CD0" w:rsidRDefault="0003591C" w:rsidP="0003591C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Robert Schumann</w:t>
      </w:r>
    </w:p>
    <w:p w14:paraId="2F91EE2F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Francois Couperin</w:t>
      </w:r>
    </w:p>
    <w:p w14:paraId="0C6B57C5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And even one of his own compositions.</w:t>
      </w:r>
    </w:p>
    <w:p w14:paraId="0D12DA1D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27465132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At the time he was 85 years old,</w:t>
      </w:r>
    </w:p>
    <w:p w14:paraId="4FA5A9A7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widely touted as the finest cellist of the century</w:t>
      </w:r>
    </w:p>
    <w:p w14:paraId="216A583E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and some contended among the finest of all time.</w:t>
      </w:r>
    </w:p>
    <w:p w14:paraId="07C7FD92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1E57829D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In an interview around that performance</w:t>
      </w:r>
    </w:p>
    <w:p w14:paraId="1E3A79D5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he was asked by a cub reported</w:t>
      </w:r>
    </w:p>
    <w:p w14:paraId="4460AE14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why he was still practicing some 4 or 5 hours each day</w:t>
      </w:r>
    </w:p>
    <w:p w14:paraId="4C031CF7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Even though he stood at the pinnacle of the musical world.</w:t>
      </w:r>
    </w:p>
    <w:p w14:paraId="2E7B188E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4369DDD9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Casals reportedly responded, “because young man,</w:t>
      </w:r>
    </w:p>
    <w:p w14:paraId="4F7094A3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I think I am showing some progress.”</w:t>
      </w:r>
    </w:p>
    <w:p w14:paraId="2D032402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</w:p>
    <w:p w14:paraId="6C891EB1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We pray we do as well,</w:t>
      </w:r>
    </w:p>
    <w:p w14:paraId="636B4E74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No matter what our age, no matter what our position in life</w:t>
      </w:r>
    </w:p>
    <w:p w14:paraId="26ADB68C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our vocation or our state of well-being:</w:t>
      </w:r>
    </w:p>
    <w:p w14:paraId="7140DCBE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 xml:space="preserve">we can all make continue to make some progress, </w:t>
      </w:r>
    </w:p>
    <w:p w14:paraId="60615497" w14:textId="77777777" w:rsidR="0003591C" w:rsidRPr="00104CD0" w:rsidRDefault="0003591C" w:rsidP="0003591C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through Christ our Lord.</w:t>
      </w:r>
    </w:p>
    <w:p w14:paraId="5C29803A" w14:textId="143C4C25" w:rsidR="007A0582" w:rsidRDefault="007A0582" w:rsidP="0003591C"/>
    <w:sectPr w:rsidR="007A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0B69C" w14:textId="77777777" w:rsidR="0003591C" w:rsidRDefault="0003591C" w:rsidP="0003591C">
      <w:pPr>
        <w:spacing w:before="0" w:after="0"/>
      </w:pPr>
      <w:r>
        <w:separator/>
      </w:r>
    </w:p>
  </w:endnote>
  <w:endnote w:type="continuationSeparator" w:id="0">
    <w:p w14:paraId="7EDB3805" w14:textId="77777777" w:rsidR="0003591C" w:rsidRDefault="0003591C" w:rsidP="000359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BE01A" w14:textId="77777777" w:rsidR="0003591C" w:rsidRDefault="0003591C" w:rsidP="0003591C">
      <w:pPr>
        <w:spacing w:before="0" w:after="0"/>
      </w:pPr>
      <w:r>
        <w:separator/>
      </w:r>
    </w:p>
  </w:footnote>
  <w:footnote w:type="continuationSeparator" w:id="0">
    <w:p w14:paraId="2195C92B" w14:textId="77777777" w:rsidR="0003591C" w:rsidRDefault="0003591C" w:rsidP="0003591C">
      <w:pPr>
        <w:spacing w:before="0" w:after="0"/>
      </w:pPr>
      <w:r>
        <w:continuationSeparator/>
      </w:r>
    </w:p>
  </w:footnote>
  <w:footnote w:id="1">
    <w:p w14:paraId="7141E58E" w14:textId="77777777" w:rsidR="0003591C" w:rsidRDefault="0003591C" w:rsidP="000359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Calibri"/>
        </w:rPr>
        <w:t xml:space="preserve">David Hogue, “Because we are: Practical theology, intersubjectivity and the human brain,” in </w:t>
      </w:r>
      <w:r>
        <w:rPr>
          <w:rFonts w:cs="Calibri"/>
          <w:i/>
          <w:iCs/>
        </w:rPr>
        <w:t xml:space="preserve">Practicing Ubuntu: Practical Theological Perspectives on Injustice, Personhood and human dignity, </w:t>
      </w:r>
      <w:r>
        <w:rPr>
          <w:rFonts w:cs="Calibri"/>
        </w:rPr>
        <w:t>ed. Jaco Dreyer, Edward Foley, Malan Nel (Berlin: LIT Verlag, 2017), pp. 180-190.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585510"/>
    <w:multiLevelType w:val="hybridMultilevel"/>
    <w:tmpl w:val="FFFFFFFF"/>
    <w:lvl w:ilvl="0" w:tplc="3B70A65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9A634C3"/>
    <w:multiLevelType w:val="hybridMultilevel"/>
    <w:tmpl w:val="FFFFFFFF"/>
    <w:lvl w:ilvl="0" w:tplc="54E2C9B0">
      <w:numFmt w:val="bullet"/>
      <w:lvlText w:val="–"/>
      <w:lvlJc w:val="left"/>
      <w:pPr>
        <w:ind w:left="1800" w:hanging="360"/>
      </w:pPr>
      <w:rPr>
        <w:rFonts w:ascii="Tahoma" w:eastAsiaTheme="minorEastAsia" w:hAnsi="Tahom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65601B0"/>
    <w:multiLevelType w:val="hybridMultilevel"/>
    <w:tmpl w:val="FFFFFFFF"/>
    <w:lvl w:ilvl="0" w:tplc="7C3A51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10608005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73118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4896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1C"/>
    <w:rsid w:val="0003591C"/>
    <w:rsid w:val="007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3EA4"/>
  <w15:chartTrackingRefBased/>
  <w15:docId w15:val="{0C9423CF-EF55-4B74-BE6B-01D8100E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91C"/>
    <w:pPr>
      <w:widowControl w:val="0"/>
      <w:autoSpaceDE w:val="0"/>
      <w:autoSpaceDN w:val="0"/>
      <w:adjustRightInd w:val="0"/>
      <w:spacing w:before="100" w:after="100"/>
      <w:jc w:val="left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9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9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9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9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591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591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591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591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9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59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9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91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591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59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59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59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59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591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5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91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59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591C"/>
    <w:pPr>
      <w:spacing w:before="16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59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59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591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9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91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591C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591C"/>
    <w:pPr>
      <w:widowControl/>
      <w:autoSpaceDE/>
      <w:autoSpaceDN/>
      <w:adjustRightInd/>
      <w:spacing w:before="0"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91C"/>
    <w:rPr>
      <w:rFonts w:eastAsiaTheme="minorEastAsia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3591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359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sites/alisondurkee/2022/07/28/heres-why-sesame-street-theme-park-sesame-place-is-coming-under-fire-for-alleged-racism/?sh=7ff1b1bc1d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Y7XOu0yi-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8276</Characters>
  <Application>Microsoft Office Word</Application>
  <DocSecurity>0</DocSecurity>
  <Lines>68</Lines>
  <Paragraphs>19</Paragraphs>
  <ScaleCrop>false</ScaleCrop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1</cp:revision>
  <dcterms:created xsi:type="dcterms:W3CDTF">2024-04-30T19:56:00Z</dcterms:created>
  <dcterms:modified xsi:type="dcterms:W3CDTF">2024-04-30T19:57:00Z</dcterms:modified>
</cp:coreProperties>
</file>